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right="57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DIPARTIMENTO DI SCIENZE A.S. 202</w:t>
      </w:r>
      <w:r>
        <w:rPr>
          <w:rFonts w:cs="Times New Roman" w:ascii="Times New Roman" w:hAnsi="Times New Roman"/>
          <w:b/>
          <w:bCs/>
          <w:sz w:val="24"/>
          <w:szCs w:val="24"/>
        </w:rPr>
        <w:t>4</w:t>
      </w:r>
      <w:r>
        <w:rPr>
          <w:rFonts w:cs="Times New Roman" w:ascii="Times New Roman" w:hAnsi="Times New Roman"/>
          <w:b/>
          <w:bCs/>
          <w:sz w:val="24"/>
          <w:szCs w:val="24"/>
        </w:rPr>
        <w:t>/202</w:t>
      </w:r>
      <w:r>
        <w:rPr>
          <w:rFonts w:cs="Times New Roman" w:ascii="Times New Roman" w:hAnsi="Times New Roman"/>
          <w:b/>
          <w:bCs/>
          <w:sz w:val="24"/>
          <w:szCs w:val="24"/>
        </w:rPr>
        <w:t>5</w:t>
      </w:r>
    </w:p>
    <w:p>
      <w:pPr>
        <w:pStyle w:val="Normal"/>
        <w:spacing w:lineRule="auto" w:line="240" w:before="0" w:after="0"/>
        <w:ind w:right="57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PROGRAMMAZIONE DISCIPLINARE</w:t>
      </w:r>
    </w:p>
    <w:p>
      <w:pPr>
        <w:pStyle w:val="Normal"/>
        <w:spacing w:lineRule="auto" w:line="240" w:before="0" w:after="0"/>
        <w:ind w:right="5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8" w:after="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8" w:after="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8" w:after="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Primo biennio (indirizzo classico e scientifico)</w:t>
      </w:r>
    </w:p>
    <w:p>
      <w:pPr>
        <w:pStyle w:val="Normal"/>
        <w:spacing w:lineRule="auto" w:line="240" w:before="8" w:after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8" w:after="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Style w:val="Tablaconcuadrcula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3"/>
        <w:gridCol w:w="2408"/>
        <w:gridCol w:w="1701"/>
        <w:gridCol w:w="852"/>
        <w:gridCol w:w="2552"/>
      </w:tblGrid>
      <w:tr>
        <w:trPr/>
        <w:tc>
          <w:tcPr>
            <w:tcW w:w="226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Competenze relative all’asse</w:t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Abilità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Disciplina/e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Saperi essenziali*</w:t>
            </w:r>
          </w:p>
        </w:tc>
      </w:tr>
      <w:tr>
        <w:trPr/>
        <w:tc>
          <w:tcPr>
            <w:tcW w:w="2263" w:type="dxa"/>
            <w:vMerge w:val="restart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 xml:space="preserve">Osservare, descrivere ed analizzare fenomeni appartenenti alla realtà naturale e artificiale e riconoscere nelle sue varie forme i concetti di sistema e di complessità </w:t>
            </w:r>
          </w:p>
        </w:tc>
        <w:tc>
          <w:tcPr>
            <w:tcW w:w="2408" w:type="dxa"/>
            <w:vMerge w:val="restart"/>
            <w:tcBorders/>
            <w:shd w:fill="auto" w:val="clear"/>
          </w:tcPr>
          <w:p>
            <w:pPr>
              <w:pStyle w:val="Default"/>
              <w:widowControl w:val="false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Osservare e saper identificare un fenomeno;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saper utilizzare generalizzazioni per descrivere gli aspetti significativi dei fenomeni osservati;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saper individuare i diversi elementi di un sistema; </w:t>
            </w:r>
          </w:p>
          <w:p>
            <w:pPr>
              <w:pStyle w:val="Defaul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individuare criteri di classificazione e saper classificare,;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saper individuare le relazioni tra gli elementi di un sistema.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Chimica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Il metodo d'indagine scientifico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Grandezze fondamentali </w:t>
            </w:r>
          </w:p>
          <w:p>
            <w:pPr>
              <w:pStyle w:val="Default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I miscugli e le sostanze, i composti e gli elementi </w:t>
            </w:r>
          </w:p>
          <w:p>
            <w:pPr>
              <w:pStyle w:val="Default"/>
              <w:widowControl w:val="false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La materia nei suoi stati fisici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2263" w:type="dxa"/>
            <w:vMerge w:val="continue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szCs w:val="18"/>
                <w:lang w:eastAsia="it-IT"/>
              </w:rPr>
            </w:r>
          </w:p>
        </w:tc>
        <w:tc>
          <w:tcPr>
            <w:tcW w:w="240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Scienze della Terra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Il sistema solare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Il sistema Terra-Luna</w:t>
            </w:r>
          </w:p>
        </w:tc>
      </w:tr>
      <w:tr>
        <w:trPr/>
        <w:tc>
          <w:tcPr>
            <w:tcW w:w="226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240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Chimica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II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Le trasformazioni chimiche della materia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Le leggi ponderali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Il modello atomico di Dalton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Leggi e teorie</w:t>
            </w:r>
          </w:p>
        </w:tc>
      </w:tr>
      <w:tr>
        <w:trPr/>
        <w:tc>
          <w:tcPr>
            <w:tcW w:w="226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240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Biologia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II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Caratteristiche e origine della vita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La riproduzione cellulare, mitosi e meiosi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Biodiversità e cenni di classificazione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Cenni sulle teorie evolutive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szCs w:val="18"/>
                <w:lang w:eastAsia="it-IT"/>
              </w:rPr>
            </w:r>
          </w:p>
        </w:tc>
      </w:tr>
      <w:tr>
        <w:trPr>
          <w:trHeight w:val="417" w:hRule="atLeast"/>
        </w:trPr>
        <w:tc>
          <w:tcPr>
            <w:tcW w:w="2263" w:type="dxa"/>
            <w:vMerge w:val="restart"/>
            <w:tcBorders/>
            <w:shd w:fill="auto" w:val="clear"/>
          </w:tcPr>
          <w:p>
            <w:pPr>
              <w:pStyle w:val="Default"/>
              <w:widowControl w:val="false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Analizzare qualitativamente e quantitativamente i fenomeni naturali a partire dall'esperienza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408" w:type="dxa"/>
            <w:vMerge w:val="restart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Saper distinguere l’informazione qualitativa da quella quantitativa;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 xml:space="preserve">saper identificare e distinguere ciò che cambia e ciò che rimane costanti; 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identificare i dati da rilevare per indagare su fenomeni o oggetti;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organizzare i dati in tabelle e rappresentarli graficamente.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Chimica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Grandezze fondamentali, misura e calcoli</w:t>
            </w:r>
          </w:p>
        </w:tc>
      </w:tr>
      <w:tr>
        <w:trPr>
          <w:trHeight w:val="888" w:hRule="atLeast"/>
        </w:trPr>
        <w:tc>
          <w:tcPr>
            <w:tcW w:w="2263" w:type="dxa"/>
            <w:vMerge w:val="continue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szCs w:val="18"/>
                <w:lang w:eastAsia="it-IT"/>
              </w:rPr>
            </w:r>
          </w:p>
        </w:tc>
        <w:tc>
          <w:tcPr>
            <w:tcW w:w="2408" w:type="dxa"/>
            <w:vMerge w:val="continue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szCs w:val="18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Scienze della Terra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I moti della Terra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La misura del tempo e le coordinate geografiche</w:t>
            </w:r>
          </w:p>
        </w:tc>
      </w:tr>
      <w:tr>
        <w:trPr/>
        <w:tc>
          <w:tcPr>
            <w:tcW w:w="2263" w:type="dxa"/>
            <w:vMerge w:val="continue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szCs w:val="18"/>
                <w:lang w:eastAsia="it-IT"/>
              </w:rPr>
            </w:r>
          </w:p>
        </w:tc>
        <w:tc>
          <w:tcPr>
            <w:tcW w:w="240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Chimica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II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La questione della massa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La mole, misure e calcoli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Le soluzioni</w:t>
            </w:r>
          </w:p>
        </w:tc>
      </w:tr>
      <w:tr>
        <w:trPr/>
        <w:tc>
          <w:tcPr>
            <w:tcW w:w="2263" w:type="dxa"/>
            <w:vMerge w:val="continue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szCs w:val="18"/>
                <w:lang w:eastAsia="it-IT"/>
              </w:rPr>
            </w:r>
          </w:p>
        </w:tc>
        <w:tc>
          <w:tcPr>
            <w:tcW w:w="240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Biologia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II</w:t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 xml:space="preserve">Analisi di sistemi biologici </w:t>
            </w:r>
          </w:p>
        </w:tc>
      </w:tr>
      <w:tr>
        <w:trPr>
          <w:trHeight w:val="230" w:hRule="atLeast"/>
        </w:trPr>
        <w:tc>
          <w:tcPr>
            <w:tcW w:w="2263" w:type="dxa"/>
            <w:vMerge w:val="restart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 xml:space="preserve">Essere consapevole delle potenzialità delle tecnologie rispetto al contesto culturale e sociale in cui vengono applicate </w:t>
            </w:r>
          </w:p>
        </w:tc>
        <w:tc>
          <w:tcPr>
            <w:tcW w:w="240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Saper riconoscere la ricaduta sull’ ambiente delle attività, anche individuali, amplificate  dalla tecnologia e dallo sviluppo industriale dell'attuale sistema economico</w:t>
            </w:r>
          </w:p>
        </w:tc>
        <w:tc>
          <w:tcPr>
            <w:tcW w:w="1701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Scienze della Terra/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Chimica/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Biologia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2552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La Terra come sistema integrato e chiuso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Impatto ambientale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Sviluppo sostenibile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Principi di ecologia</w:t>
            </w:r>
          </w:p>
        </w:tc>
      </w:tr>
      <w:tr>
        <w:trPr>
          <w:trHeight w:val="269" w:hRule="atLeast"/>
        </w:trPr>
        <w:tc>
          <w:tcPr>
            <w:tcW w:w="2263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240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1701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II</w:t>
            </w:r>
          </w:p>
        </w:tc>
        <w:tc>
          <w:tcPr>
            <w:tcW w:w="2552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</w:tr>
    </w:tbl>
    <w:p>
      <w:pPr>
        <w:pStyle w:val="Normal"/>
        <w:spacing w:lineRule="auto" w:line="240" w:before="8" w:after="8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lineRule="auto" w:line="240" w:before="8" w:after="8"/>
        <w:jc w:val="both"/>
        <w:rPr/>
      </w:pPr>
      <w:r>
        <w:rPr>
          <w:rFonts w:cs="Times New Roman" w:ascii="Times New Roman" w:hAnsi="Times New Roman"/>
          <w:b/>
          <w:sz w:val="18"/>
          <w:szCs w:val="18"/>
        </w:rPr>
        <w:t>*In grassetto i saperi essenziali per l’acquisizione delle competenze relative all’asse scientifico</w:t>
      </w:r>
    </w:p>
    <w:p>
      <w:pPr>
        <w:pStyle w:val="Normal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  <w:r>
        <w:br w:type="page"/>
      </w:r>
    </w:p>
    <w:p>
      <w:pPr>
        <w:pStyle w:val="Normal"/>
        <w:spacing w:lineRule="auto" w:line="240" w:before="8" w:after="8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Secondo biennio (indirizzo classico)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aconcuadrcula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0"/>
        <w:gridCol w:w="3147"/>
        <w:gridCol w:w="1488"/>
        <w:gridCol w:w="2340"/>
      </w:tblGrid>
      <w:tr>
        <w:trPr/>
        <w:tc>
          <w:tcPr>
            <w:tcW w:w="28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Competenze relative all’asse scientifico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D.I. 7 ottobre 2010 n. 211</w:t>
            </w:r>
          </w:p>
        </w:tc>
        <w:tc>
          <w:tcPr>
            <w:tcW w:w="314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Abilità</w:t>
            </w:r>
          </w:p>
        </w:tc>
        <w:tc>
          <w:tcPr>
            <w:tcW w:w="14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Disciplina/e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Saperi essenziali*</w:t>
            </w:r>
          </w:p>
        </w:tc>
      </w:tr>
      <w:tr>
        <w:trPr/>
        <w:tc>
          <w:tcPr>
            <w:tcW w:w="2800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/>
                <w:lang w:eastAsia="it-IT"/>
              </w:rPr>
            </w:pPr>
            <w:r>
              <w:rPr>
                <w:rFonts w:eastAsia="" w:cs="Times New Roman" w:ascii="Times New Roman" w:hAnsi="Times New Roman"/>
                <w:color w:val="000000"/>
                <w:sz w:val="18"/>
                <w:szCs w:val="18"/>
                <w:lang w:eastAsia="it-IT"/>
              </w:rPr>
              <w:t>1) Sapere effettuare connessioni logiche, riconoscere o stabilire relazioni,  classificare;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/>
                <w:lang w:eastAsia="it-IT"/>
              </w:rPr>
            </w:pPr>
            <w:r>
              <w:rPr>
                <w:rFonts w:eastAsia="" w:cs="Times New Roman" w:ascii="Times New Roman" w:hAnsi="Times New Roman"/>
                <w:color w:val="000000"/>
                <w:sz w:val="18"/>
                <w:szCs w:val="18"/>
                <w:lang w:eastAsia="it-IT"/>
              </w:rPr>
              <w:t xml:space="preserve">2)Formulare ipotesi in base ai dati forniti, trarre conclusioni basate sui risultati ottenuti e sulle ipotesi verificate;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/>
                <w:lang w:eastAsia="it-IT"/>
              </w:rPr>
            </w:pPr>
            <w:r>
              <w:rPr>
                <w:rFonts w:eastAsia="" w:cs="Times New Roman" w:ascii="Times New Roman" w:hAnsi="Times New Roman"/>
                <w:color w:val="000000"/>
                <w:sz w:val="18"/>
                <w:szCs w:val="18"/>
                <w:lang w:eastAsia="it-IT"/>
              </w:rPr>
              <w:t xml:space="preserve">3) Risolvere situazioni problematiche utilizzando linguaggi specifici;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/>
                <w:lang w:eastAsia="it-IT"/>
              </w:rPr>
            </w:pPr>
            <w:r>
              <w:rPr>
                <w:rFonts w:eastAsia="" w:cs="Times New Roman" w:ascii="Times New Roman" w:hAnsi="Times New Roman"/>
                <w:color w:val="000000"/>
                <w:sz w:val="18"/>
                <w:szCs w:val="18"/>
                <w:lang w:eastAsia="it-IT"/>
              </w:rPr>
              <w:t>4) Applicare le conoscenze acquisite a situazioni della vita reale, anche per porsi in modo critico e consapevole di fronte ai problemi di attualità di carattere scientifico e tecnologico della società moderna.</w:t>
            </w:r>
          </w:p>
        </w:tc>
        <w:tc>
          <w:tcPr>
            <w:tcW w:w="3147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Saper utilizzare modelli per descrivere la realtà macroscopica /microscopica/ultramicroscopica;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 xml:space="preserve">Individuare e utilizzare criteri per classificare;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Individuare relazioni (causa effetto, struttura funzione);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Riconoscere e distinguere aspetti quantitativi e qualitativi nell'analisi dei fenomeni chimici e biologici;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Riconoscere il metodo scientifico nelle procedure e nei modelli proposti per l'interpretazione dei fenomeni  chimici e biologici;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Sviluppare un linguaggio scientifico essenziale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sz w:val="18"/>
                <w:szCs w:val="18"/>
                <w:lang w:eastAsia="it-IT"/>
              </w:rPr>
            </w:r>
          </w:p>
        </w:tc>
        <w:tc>
          <w:tcPr>
            <w:tcW w:w="14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Chimica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Modelli atomici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Il sistema periodico degli elementi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I legami chimici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n.o. e nomenclatura dei composti chimici inorganici</w:t>
            </w:r>
          </w:p>
        </w:tc>
      </w:tr>
      <w:tr>
        <w:trPr/>
        <w:tc>
          <w:tcPr>
            <w:tcW w:w="280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3147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14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 xml:space="preserve">Biologia 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La genetica classica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I tessuti, forme e funzioni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Elementi di anatomia e fisiologia umana.</w:t>
            </w:r>
          </w:p>
        </w:tc>
      </w:tr>
      <w:tr>
        <w:trPr/>
        <w:tc>
          <w:tcPr>
            <w:tcW w:w="280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3147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14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Chimica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eastAsia=""/>
                <w:lang w:eastAsia="it-IT"/>
              </w:rPr>
            </w:pPr>
            <w:r>
              <w:rPr>
                <w:rFonts w:eastAsia="" w:cs="Times New Roman" w:ascii="Times New Roman" w:hAnsi="Times New Roman"/>
                <w:b/>
                <w:bCs/>
                <w:sz w:val="18"/>
                <w:szCs w:val="18"/>
                <w:lang w:eastAsia="it-IT"/>
              </w:rPr>
              <w:t>La stechiometria di alcune reazioni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eastAsia=""/>
                <w:lang w:eastAsia="it-IT"/>
              </w:rPr>
            </w:pPr>
            <w:r>
              <w:rPr>
                <w:rFonts w:eastAsia="" w:cs="Times New Roman" w:ascii="Times New Roman" w:hAnsi="Times New Roman"/>
                <w:b/>
                <w:bCs/>
                <w:sz w:val="18"/>
                <w:szCs w:val="18"/>
                <w:lang w:eastAsia="it-IT"/>
              </w:rPr>
              <w:t>Gli acidi e le basi, i processi di</w:t>
            </w:r>
            <w:r>
              <w:rPr>
                <w:rFonts w:eastAsia="" w:cs="Times New Roman" w:ascii="Times New Roman" w:hAnsi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bCs/>
                <w:sz w:val="18"/>
                <w:szCs w:val="18"/>
                <w:lang w:eastAsia="it-IT"/>
              </w:rPr>
              <w:t>ionizzazione, e formazione dei sali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eastAsia=""/>
                <w:lang w:eastAsia="it-IT"/>
              </w:rPr>
            </w:pPr>
            <w:r>
              <w:rPr>
                <w:rFonts w:eastAsia="" w:cs="Times New Roman" w:ascii="Times New Roman" w:hAnsi="Times New Roman"/>
                <w:b/>
                <w:bCs/>
                <w:sz w:val="18"/>
                <w:szCs w:val="18"/>
                <w:lang w:eastAsia="it-IT"/>
              </w:rPr>
              <w:t>Reazioni reversibili e equilibri chimici (cenni)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eastAsia=""/>
                <w:lang w:eastAsia="it-IT"/>
              </w:rPr>
            </w:pPr>
            <w:r>
              <w:rPr>
                <w:rFonts w:eastAsia="" w:cs="Times New Roman" w:ascii="Times New Roman" w:hAnsi="Times New Roman"/>
                <w:b/>
                <w:bCs/>
                <w:sz w:val="18"/>
                <w:szCs w:val="18"/>
                <w:lang w:eastAsia="it-IT"/>
              </w:rPr>
              <w:t>Il pH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eastAsia=""/>
                <w:lang w:eastAsia="it-IT"/>
              </w:rPr>
            </w:pPr>
            <w:r>
              <w:rPr>
                <w:rFonts w:eastAsia="" w:cs="Times New Roman" w:ascii="Times New Roman" w:hAnsi="Times New Roman"/>
                <w:color w:val="auto"/>
                <w:sz w:val="18"/>
                <w:szCs w:val="18"/>
                <w:lang w:eastAsia="it-IT"/>
              </w:rPr>
              <w:t>Le ossidoriduzioni (cenni)</w:t>
            </w:r>
          </w:p>
        </w:tc>
      </w:tr>
      <w:tr>
        <w:trPr/>
        <w:tc>
          <w:tcPr>
            <w:tcW w:w="280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3147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14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Biologia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Default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Struttura e funzione del DNA</w:t>
            </w:r>
          </w:p>
          <w:p>
            <w:pPr>
              <w:pStyle w:val="Default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Sintesi proteica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Basi genetiche dei processi evolutivi</w:t>
            </w:r>
          </w:p>
        </w:tc>
      </w:tr>
      <w:tr>
        <w:trPr/>
        <w:tc>
          <w:tcPr>
            <w:tcW w:w="280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3147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148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Scienze della Terra</w:t>
            </w:r>
          </w:p>
        </w:tc>
        <w:tc>
          <w:tcPr>
            <w:tcW w:w="2340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Cenni di mineralogia, di petrologia</w:t>
            </w:r>
          </w:p>
          <w:p>
            <w:pPr>
              <w:pStyle w:val="Default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color w:val="auto"/>
                <w:sz w:val="18"/>
                <w:szCs w:val="18"/>
              </w:rPr>
              <w:t>Struttura interna della Terra</w:t>
            </w:r>
          </w:p>
        </w:tc>
      </w:tr>
    </w:tbl>
    <w:p>
      <w:pPr>
        <w:pStyle w:val="Normal"/>
        <w:spacing w:lineRule="auto" w:line="240" w:before="8" w:after="8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lineRule="auto" w:line="240" w:before="8" w:after="8"/>
        <w:jc w:val="both"/>
        <w:rPr/>
      </w:pPr>
      <w:r>
        <w:rPr>
          <w:rFonts w:cs="Times New Roman" w:ascii="Times New Roman" w:hAnsi="Times New Roman"/>
          <w:b/>
          <w:sz w:val="18"/>
          <w:szCs w:val="18"/>
        </w:rPr>
        <w:t>*In grassetto i saperi essenziali per l’acquisizione delle competenze relative all’asse scientifico</w:t>
      </w:r>
    </w:p>
    <w:p>
      <w:pPr>
        <w:pStyle w:val="Normal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  <w:r>
        <w:br w:type="page"/>
      </w:r>
    </w:p>
    <w:p>
      <w:pPr>
        <w:pStyle w:val="Normal"/>
        <w:spacing w:lineRule="auto" w:line="240" w:before="8" w:after="8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Secondo biennio  (indirizzo scientifico)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aconcuadrcula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3260"/>
        <w:gridCol w:w="1701"/>
        <w:gridCol w:w="2411"/>
      </w:tblGrid>
      <w:tr>
        <w:trPr/>
        <w:tc>
          <w:tcPr>
            <w:tcW w:w="25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Competenze relative all’asse scientifico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D.I. 7 ottobre 2010 n. 211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Abilità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Disciplina/e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Saperi essenziali*</w:t>
            </w:r>
          </w:p>
        </w:tc>
      </w:tr>
      <w:tr>
        <w:trPr/>
        <w:tc>
          <w:tcPr>
            <w:tcW w:w="2545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color w:val="000000"/>
                <w:sz w:val="18"/>
                <w:szCs w:val="18"/>
                <w:lang w:eastAsia="it-IT"/>
              </w:rPr>
              <w:t>1) Sapere effettuare connessioni logiche, riconoscere o stabilire relazioni,  classificare;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color w:val="000000"/>
                <w:sz w:val="18"/>
                <w:szCs w:val="18"/>
                <w:lang w:eastAsia="it-IT"/>
              </w:rPr>
              <w:t xml:space="preserve">2)Formulare ipotesi in base ai dati forniti, trarre conclusioni basate sui risultati ottenuti e sulle ipotesi verificate;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color w:val="000000"/>
                <w:sz w:val="18"/>
                <w:szCs w:val="18"/>
                <w:lang w:eastAsia="it-IT"/>
              </w:rPr>
              <w:t xml:space="preserve">3) Risolvere situazioni problematiche utilizzando linguaggi specifici;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color w:val="000000"/>
                <w:sz w:val="18"/>
                <w:szCs w:val="18"/>
                <w:lang w:eastAsia="it-IT"/>
              </w:rPr>
              <w:t>4) Applicare le conoscenze acquisite a situazioni della vita reale, anche per porsi in modo critico e consapevole di fronte ai problemi di attualità di carattere scientifico e tecnologico della società moderna.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" w:cs="Times New Roman" w:ascii="Times New Roman" w:hAnsi="Times New Roman"/>
                <w:color w:val="000000"/>
                <w:sz w:val="18"/>
                <w:szCs w:val="18"/>
                <w:lang w:eastAsia="it-IT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3260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Saper utilizzare modelli per descrivere la realtà macroscopica /microscopica/ultramicroscopica;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Individuare e utilizzare criteri per classificare; 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Individuare relazioni (causa effetto, struttura funzione);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Riconoscere, distinguere e saper utilizzare dati quantitativi e qualitativi nell'analisi dei fenomeni chimici e biologici anche</w:t>
            </w:r>
          </w:p>
          <w:p>
            <w:pPr>
              <w:pStyle w:val="Default"/>
              <w:widowControl w:val="false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scegliendo idonee strategie </w:t>
            </w:r>
          </w:p>
          <w:p>
            <w:pPr>
              <w:pStyle w:val="Default"/>
              <w:widowControl w:val="false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per la risoluzione  di problemi;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Riconoscere il metodo scientifico nelle procedure e nei modelli proposti per l'interpretazione dei fenomeni  chimici e biologici;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Sviluppare un linguaggio scientifico essenziale.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Chimica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Modelli atomici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Il sistema periodico degli elementi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 xml:space="preserve">I legami chimici 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n.o. e nomenclatura dei composti chimici inorganici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Classificazione delle reazioni chimiche</w:t>
            </w:r>
          </w:p>
        </w:tc>
      </w:tr>
      <w:tr>
        <w:trPr/>
        <w:tc>
          <w:tcPr>
            <w:tcW w:w="254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326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 xml:space="preserve">Biologia 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Genetica classica </w:t>
            </w:r>
          </w:p>
          <w:p>
            <w:pPr>
              <w:pStyle w:val="Default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color w:val="auto"/>
                <w:sz w:val="18"/>
                <w:szCs w:val="18"/>
              </w:rPr>
              <w:t>Teoria cromosomica dell'ereditarietà</w:t>
            </w:r>
          </w:p>
          <w:p>
            <w:pPr>
              <w:pStyle w:val="Default"/>
              <w:widowControl w:val="false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Cellule, tessuti, organi</w:t>
            </w:r>
          </w:p>
          <w:p>
            <w:pPr>
              <w:pStyle w:val="Default"/>
              <w:widowControl w:val="false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Elementi di anatomia e fisiologia umana</w:t>
            </w:r>
          </w:p>
        </w:tc>
      </w:tr>
      <w:tr>
        <w:trPr/>
        <w:tc>
          <w:tcPr>
            <w:tcW w:w="254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326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Chimica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bCs/>
                <w:sz w:val="18"/>
                <w:szCs w:val="18"/>
                <w:lang w:eastAsia="it-IT"/>
              </w:rPr>
              <w:t>La stechiometria di alcune reazioni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bCs/>
                <w:sz w:val="18"/>
                <w:szCs w:val="18"/>
                <w:lang w:eastAsia="it-IT"/>
              </w:rPr>
              <w:t>Gli acidi e le basi, i processi di</w:t>
            </w:r>
            <w:r>
              <w:rPr>
                <w:rFonts w:eastAsia="" w:cs="Times New Roman" w:ascii="Times New Roman" w:hAnsi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bCs/>
                <w:sz w:val="18"/>
                <w:szCs w:val="18"/>
                <w:lang w:eastAsia="it-IT"/>
              </w:rPr>
              <w:t>ionizzazione, e formazione dei sali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bCs/>
                <w:sz w:val="18"/>
                <w:szCs w:val="18"/>
                <w:lang w:eastAsia="it-IT"/>
              </w:rPr>
              <w:t>Reazioni reversibili e equilibri chimici (cenni)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bCs/>
                <w:sz w:val="18"/>
                <w:szCs w:val="18"/>
                <w:lang w:eastAsia="it-IT"/>
              </w:rPr>
              <w:t>Il pH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color w:val="auto"/>
                <w:sz w:val="18"/>
                <w:szCs w:val="18"/>
                <w:lang w:eastAsia="it-IT"/>
              </w:rPr>
              <w:t>Le ossidoriduzioni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eastAsia="" w:cs="Times New Roman"/>
                <w:sz w:val="18"/>
                <w:szCs w:val="18"/>
                <w:lang w:eastAsia="it-IT"/>
              </w:rPr>
            </w:pPr>
            <w:r>
              <w:rPr>
                <w:rFonts w:eastAsia="" w:cs="Times New Roman" w:ascii="Times New Roman" w:hAnsi="Times New Roman"/>
                <w:sz w:val="18"/>
                <w:szCs w:val="18"/>
                <w:lang w:eastAsia="it-IT"/>
              </w:rPr>
            </w:r>
          </w:p>
        </w:tc>
      </w:tr>
      <w:tr>
        <w:trPr/>
        <w:tc>
          <w:tcPr>
            <w:tcW w:w="254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326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Biologia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sz w:val="18"/>
                <w:szCs w:val="18"/>
                <w:lang w:eastAsia="it-IT"/>
              </w:rPr>
              <w:t>Struttura e duplicazione del DNA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b/>
                <w:bCs/>
                <w:color w:val="auto"/>
                <w:sz w:val="18"/>
                <w:szCs w:val="18"/>
                <w:lang w:eastAsia="it-IT"/>
              </w:rPr>
              <w:t>Sintesi proteica</w:t>
            </w:r>
          </w:p>
          <w:p>
            <w:pPr>
              <w:pStyle w:val="Default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sz w:val="18"/>
                <w:szCs w:val="18"/>
                <w:lang w:eastAsia="it-IT"/>
              </w:rPr>
              <w:t>Basi genetiche dei processi evolutivi</w:t>
            </w:r>
          </w:p>
        </w:tc>
      </w:tr>
      <w:tr>
        <w:trPr>
          <w:trHeight w:val="638" w:hRule="atLeast"/>
        </w:trPr>
        <w:tc>
          <w:tcPr>
            <w:tcW w:w="254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326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Scienze della Terra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Cenni di mineralogia, di petrologia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Struttura interna della Terra</w:t>
            </w:r>
          </w:p>
        </w:tc>
      </w:tr>
    </w:tbl>
    <w:p>
      <w:pPr>
        <w:pStyle w:val="ListParagraph"/>
        <w:spacing w:lineRule="auto" w:line="240"/>
        <w:ind w:left="0" w:right="57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8" w:after="8"/>
        <w:ind w:left="0" w:right="57" w:hanging="0"/>
        <w:jc w:val="both"/>
        <w:rPr/>
      </w:pPr>
      <w:r>
        <w:rPr>
          <w:rFonts w:cs="Times New Roman" w:ascii="Times New Roman" w:hAnsi="Times New Roman"/>
          <w:b/>
          <w:sz w:val="18"/>
          <w:szCs w:val="18"/>
        </w:rPr>
        <w:t>*In grassetto i saperi essenziali per l’acquisizione delle competenze relative all’asse scientifico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8" w:after="8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Quinto anno (indirizzo classico e  scientifico)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aconcuadrcula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5"/>
        <w:gridCol w:w="3260"/>
        <w:gridCol w:w="1701"/>
        <w:gridCol w:w="2411"/>
      </w:tblGrid>
      <w:tr>
        <w:trPr/>
        <w:tc>
          <w:tcPr>
            <w:tcW w:w="254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Competenze relative all’asse scientifico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D.I. 7 ottobre 2010 n. 211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Abilità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Disciplina/e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Saperi essenziali*</w:t>
            </w:r>
          </w:p>
        </w:tc>
      </w:tr>
      <w:tr>
        <w:trPr/>
        <w:tc>
          <w:tcPr>
            <w:tcW w:w="2545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/>
                <w:lang w:eastAsia="it-IT"/>
              </w:rPr>
            </w:pPr>
            <w:r>
              <w:rPr>
                <w:rFonts w:eastAsia="" w:cs="Times New Roman" w:ascii="Times New Roman" w:hAnsi="Times New Roman"/>
                <w:color w:val="000000"/>
                <w:sz w:val="18"/>
                <w:szCs w:val="18"/>
                <w:lang w:eastAsia="it-IT"/>
              </w:rPr>
              <w:t>1) Sapere effettuare connessioni logiche, riconoscere o stabilire relazioni,  classificare;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/>
                <w:lang w:eastAsia="it-IT"/>
              </w:rPr>
            </w:pPr>
            <w:r>
              <w:rPr>
                <w:rFonts w:eastAsia="" w:cs="Times New Roman" w:ascii="Times New Roman" w:hAnsi="Times New Roman"/>
                <w:color w:val="000000"/>
                <w:sz w:val="18"/>
                <w:szCs w:val="18"/>
                <w:lang w:eastAsia="it-IT"/>
              </w:rPr>
              <w:t xml:space="preserve">2)Formulare ipotesi in base ai dati forniti, trarre conclusioni basate sui risultati ottenuti e sulle ipotesi verificate;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/>
                <w:lang w:eastAsia="it-IT"/>
              </w:rPr>
            </w:pPr>
            <w:r>
              <w:rPr>
                <w:rFonts w:eastAsia="" w:cs="Times New Roman" w:ascii="Times New Roman" w:hAnsi="Times New Roman"/>
                <w:color w:val="000000"/>
                <w:sz w:val="18"/>
                <w:szCs w:val="18"/>
                <w:lang w:eastAsia="it-IT"/>
              </w:rPr>
              <w:t xml:space="preserve">3) Risolvere situazioni problematiche utilizzando linguaggi specifici;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"/>
                <w:lang w:eastAsia="it-IT"/>
              </w:rPr>
            </w:pPr>
            <w:r>
              <w:rPr>
                <w:rFonts w:eastAsia="" w:cs="Times New Roman" w:ascii="Times New Roman" w:hAnsi="Times New Roman"/>
                <w:color w:val="000000"/>
                <w:sz w:val="18"/>
                <w:szCs w:val="18"/>
                <w:lang w:eastAsia="it-IT"/>
              </w:rPr>
              <w:t>4) Applicare le conoscenze acquisite a situazioni della vita reale, anche per porsi in modo critico e consapevole di fronte ai problemi di attualità di carattere scientifico e tecnologico della società moderna.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" w:cs="Times New Roman" w:ascii="Times New Roman" w:hAnsi="Times New Roman"/>
                <w:color w:val="000000"/>
                <w:sz w:val="18"/>
                <w:szCs w:val="18"/>
                <w:lang w:eastAsia="it-IT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3260" w:type="dxa"/>
            <w:vMerge w:val="restart"/>
            <w:tcBorders/>
            <w:shd w:fill="auto" w:val="clear"/>
          </w:tcPr>
          <w:p>
            <w:pPr>
              <w:pStyle w:val="Default"/>
              <w:widowControl w:val="false"/>
              <w:spacing w:lineRule="auto" w:line="276" w:before="0" w:after="0"/>
              <w:rPr/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 xml:space="preserve">Analizzare fenomeni </w:t>
            </w:r>
          </w:p>
          <w:p>
            <w:pPr>
              <w:pStyle w:val="Default"/>
              <w:widowControl w:val="false"/>
              <w:spacing w:lineRule="auto" w:line="276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 xml:space="preserve">appartenenti alla realtà  naturale ed artificiale, utilizzando modelli e teorie che sono alla base della descrizione </w:t>
            </w:r>
          </w:p>
          <w:p>
            <w:pPr>
              <w:pStyle w:val="Default"/>
              <w:widowControl w:val="false"/>
              <w:spacing w:lineRule="auto" w:line="276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 xml:space="preserve">scientifica della realtà; Individuare e utilizzare criteri per classificare; </w:t>
            </w:r>
          </w:p>
          <w:p>
            <w:pPr>
              <w:pStyle w:val="Default"/>
              <w:widowControl w:val="false"/>
              <w:spacing w:lineRule="auto" w:line="276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Sviluppare un linguaggio scientifico essenziale.</w:t>
            </w:r>
          </w:p>
          <w:p>
            <w:pPr>
              <w:pStyle w:val="Default"/>
              <w:widowControl w:val="false"/>
              <w:spacing w:lineRule="auto" w:line="276" w:before="0" w:after="0"/>
              <w:rPr>
                <w:rFonts w:ascii="Times New Roman" w:hAnsi="Times New Roman" w:eastAsia="" w:cs="Times New Roman" w:eastAsiaTheme="minorEastAsia"/>
                <w:sz w:val="18"/>
                <w:szCs w:val="18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 xml:space="preserve">Ricercare  e utilizzare informazioni provenienti da articoli scientifici che trattano diversi temi di attualità anche inerenti le biotecnologie e le loro applicazioni più recenti, per comprenderne le implicazioni sociali, etiche ed economiche. 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Biochimica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36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Idrocarburi</w:t>
            </w:r>
          </w:p>
          <w:p>
            <w:pPr>
              <w:pStyle w:val="Default"/>
              <w:widowControl w:val="false"/>
              <w:spacing w:lineRule="auto" w:line="36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sz w:val="18"/>
                <w:szCs w:val="18"/>
                <w:lang w:eastAsia="it-IT"/>
              </w:rPr>
              <w:t>Gruppi funzionali Biomolecole</w:t>
            </w:r>
          </w:p>
          <w:p>
            <w:pPr>
              <w:pStyle w:val="Default"/>
              <w:widowControl w:val="false"/>
              <w:spacing w:lineRule="auto" w:line="36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Metabolismo autotrofo ed eterotrofo</w:t>
            </w:r>
          </w:p>
          <w:p>
            <w:pPr>
              <w:pStyle w:val="Default"/>
              <w:widowControl w:val="false"/>
              <w:spacing w:lineRule="auto" w:line="36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>Argomenti di biotecnologie a scelta dell'insegnante</w:t>
            </w:r>
          </w:p>
        </w:tc>
      </w:tr>
      <w:tr>
        <w:trPr/>
        <w:tc>
          <w:tcPr>
            <w:tcW w:w="2545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3260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" w:cs="Times New Roman" w:eastAsiaTheme="minorEastAsia"/>
                <w:b/>
                <w:b/>
                <w:sz w:val="18"/>
                <w:szCs w:val="18"/>
                <w:lang w:eastAsia="it-IT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18"/>
                <w:szCs w:val="18"/>
                <w:lang w:eastAsia="it-IT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" w:eastAsiaTheme="minorEastAsia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18"/>
                <w:szCs w:val="18"/>
                <w:lang w:eastAsia="it-IT"/>
              </w:rPr>
              <w:t>Scienze della Terra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Default"/>
              <w:widowControl w:val="false"/>
              <w:spacing w:lineRule="auto" w:line="360" w:before="0" w:after="0"/>
              <w:rPr>
                <w:rFonts w:ascii="Times New Roman" w:hAnsi="Times New Roman" w:eastAsia="" w:cs="Times New Roman" w:eastAsiaTheme="minorEastAsia"/>
                <w:sz w:val="18"/>
                <w:szCs w:val="18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 xml:space="preserve">Fenomeni endogeni, </w:t>
            </w:r>
          </w:p>
          <w:p>
            <w:pPr>
              <w:pStyle w:val="Default"/>
              <w:widowControl w:val="false"/>
              <w:spacing w:lineRule="auto" w:line="360" w:before="0" w:after="0"/>
              <w:rPr>
                <w:rFonts w:ascii="Times New Roman" w:hAnsi="Times New Roman" w:eastAsia="" w:cs="Times New Roman" w:eastAsiaTheme="minorEastAsia"/>
                <w:sz w:val="18"/>
                <w:szCs w:val="18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 xml:space="preserve">vulcani, terremoti, </w:t>
            </w:r>
          </w:p>
          <w:p>
            <w:pPr>
              <w:pStyle w:val="Default"/>
              <w:widowControl w:val="false"/>
              <w:spacing w:lineRule="auto" w:line="360" w:before="0" w:after="0"/>
              <w:rPr>
                <w:rFonts w:ascii="Times New Roman" w:hAnsi="Times New Roman" w:eastAsia="" w:cs="Times New Roman" w:eastAsiaTheme="minorEastAsia"/>
                <w:sz w:val="18"/>
                <w:szCs w:val="18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18"/>
                <w:szCs w:val="18"/>
                <w:lang w:eastAsia="it-IT"/>
              </w:rPr>
              <w:t xml:space="preserve">tettonica a placche, l'atmosfera. </w:t>
            </w:r>
          </w:p>
          <w:p>
            <w:pPr>
              <w:pStyle w:val="Default"/>
              <w:widowControl w:val="false"/>
              <w:spacing w:lineRule="auto" w:line="360" w:before="0" w:after="0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sz w:val="18"/>
                <w:szCs w:val="18"/>
                <w:lang w:eastAsia="it-IT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sz w:val="18"/>
                <w:szCs w:val="18"/>
                <w:lang w:eastAsia="it-IT"/>
              </w:rPr>
              <w:t>Aspetti significativi scelti dall'insegnante</w:t>
            </w:r>
          </w:p>
        </w:tc>
      </w:tr>
    </w:tbl>
    <w:p>
      <w:pPr>
        <w:pStyle w:val="ListParagraph"/>
        <w:spacing w:lineRule="auto" w:line="240"/>
        <w:ind w:left="0" w:right="57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8" w:after="8"/>
        <w:ind w:left="0" w:right="57" w:hanging="0"/>
        <w:jc w:val="both"/>
        <w:rPr/>
      </w:pPr>
      <w:r>
        <w:rPr>
          <w:rFonts w:cs="Times New Roman" w:ascii="Times New Roman" w:hAnsi="Times New Roman"/>
          <w:b/>
          <w:sz w:val="18"/>
          <w:szCs w:val="18"/>
        </w:rPr>
        <w:t>*In grassetto i saperi essenziali per l’acquisizione delle competenze relative all’asse scientifico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8" w:after="8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787a76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32d9a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787a76"/>
    <w:pPr>
      <w:widowControl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val="it-IT" w:eastAsia="it-IT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87a76"/>
    <w:pPr>
      <w:spacing w:after="0" w:line="240" w:lineRule="auto"/>
    </w:pPr>
    <w:rPr>
      <w:rFonts w:eastAsiaTheme="minorEastAsia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LibreOffice/7.2.4.1$Windows_X86_64 LibreOffice_project/27d75539669ac387bb498e35313b970b7fe9c4f9</Application>
  <AppVersion>15.0000</AppVersion>
  <DocSecurity>0</DocSecurity>
  <Pages>4</Pages>
  <Words>1006</Words>
  <Characters>6674</Characters>
  <CharactersWithSpaces>7546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2022-09-07T09:05:00Z</dcterms:created>
  <dc:creator>Claudia</dc:creator>
  <dc:description/>
  <dc:language>it-IT</dc:language>
  <cp:lastModifiedBy/>
  <cp:lastPrinted>2019-02-15T20:29:00Z</cp:lastPrinted>
  <dcterms:modified xsi:type="dcterms:W3CDTF">2024-09-28T15:08:15Z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